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eastAsia="仿宋_GB2312"/>
          <w:b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4.2.3科研促进教学情况总结</w:t>
      </w:r>
    </w:p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总要求：篇幅要求1000字左右。如有典型科研促进教学方面的案例可另附材料重点介绍。</w:t>
      </w:r>
    </w:p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内容要求：</w:t>
      </w:r>
    </w:p>
    <w:p>
      <w:pPr>
        <w:numPr>
          <w:ilvl w:val="0"/>
          <w:numId w:val="1"/>
        </w:num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学院对于科研促进教学方面的总体规划和要求；</w:t>
      </w:r>
    </w:p>
    <w:p>
      <w:pPr>
        <w:numPr>
          <w:ilvl w:val="0"/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tabs>
          <w:tab w:val="clear" w:pos="312"/>
        </w:tabs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学院对于科研促进教学方面采取的措施和鼓励性政策</w:t>
      </w: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tabs>
          <w:tab w:val="clear" w:pos="312"/>
        </w:tabs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科研促进教学的工作成果；</w:t>
      </w:r>
    </w:p>
    <w:p>
      <w:pPr>
        <w:numPr>
          <w:ilvl w:val="0"/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3.存在的问题及改进措施。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DBFC66"/>
    <w:multiLevelType w:val="singleLevel"/>
    <w:tmpl w:val="5ADBFC6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E47D47"/>
    <w:rsid w:val="1E277929"/>
    <w:rsid w:val="1FE4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2018-04-22T03:46:00Z</dcterms:created>
  <dc:creator>cosmos</dc:creator>
  <cp:lastModifiedBy>cosmos</cp:lastModifiedBy>
  <dcterms:modified xsi:type="dcterms:W3CDTF">2018-04-22T03:51:01Z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